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93BE79" w14:textId="77777777" w:rsidR="00FB33AA" w:rsidRDefault="00ED5245">
      <w:pPr>
        <w:pStyle w:val="1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03E33C2" wp14:editId="5D5471F7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E7DF" w14:textId="77777777" w:rsidR="00FB33AA" w:rsidRDefault="00FB33AA">
      <w:pPr>
        <w:pStyle w:val="15"/>
        <w:rPr>
          <w:rFonts w:ascii="Arial" w:hAnsi="Arial" w:cs="Arial"/>
        </w:rPr>
      </w:pPr>
    </w:p>
    <w:p w14:paraId="17122D88" w14:textId="4BBC073E" w:rsidR="00FB33AA" w:rsidRDefault="00312198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A3858">
        <w:rPr>
          <w:rFonts w:ascii="Arial" w:hAnsi="Arial" w:cs="Arial"/>
          <w:sz w:val="24"/>
          <w:szCs w:val="24"/>
        </w:rPr>
        <w:t xml:space="preserve"> </w:t>
      </w:r>
      <w:r w:rsidR="00273695">
        <w:rPr>
          <w:rFonts w:ascii="Arial" w:hAnsi="Arial" w:cs="Arial"/>
          <w:sz w:val="24"/>
          <w:szCs w:val="24"/>
        </w:rPr>
        <w:t>апреля</w:t>
      </w:r>
      <w:r w:rsidR="00C42872">
        <w:rPr>
          <w:rFonts w:ascii="Arial" w:hAnsi="Arial" w:cs="Arial"/>
          <w:sz w:val="24"/>
          <w:szCs w:val="24"/>
        </w:rPr>
        <w:t xml:space="preserve"> </w:t>
      </w:r>
      <w:r w:rsidR="0013501C">
        <w:rPr>
          <w:rFonts w:ascii="Arial" w:hAnsi="Arial" w:cs="Arial"/>
          <w:sz w:val="24"/>
          <w:szCs w:val="24"/>
        </w:rPr>
        <w:t>20</w:t>
      </w:r>
      <w:r w:rsidR="00E92F24">
        <w:rPr>
          <w:rFonts w:ascii="Arial" w:hAnsi="Arial" w:cs="Arial"/>
          <w:sz w:val="24"/>
          <w:szCs w:val="24"/>
        </w:rPr>
        <w:t>21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14:paraId="2F6973E1" w14:textId="77777777"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14:paraId="7B8F3E6D" w14:textId="77777777"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14:paraId="5234014F" w14:textId="77777777"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14:paraId="1214F7E9" w14:textId="47962DDE" w:rsidR="004F0390" w:rsidRPr="004F0390" w:rsidRDefault="00FF59E3" w:rsidP="004F0390">
      <w:pPr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eastAsia="SimSun" w:hAnsi="Arial" w:cs="Arial"/>
          <w:b/>
          <w:sz w:val="28"/>
          <w:szCs w:val="28"/>
        </w:rPr>
        <w:t>МСП Банк начинает прием заявок по новой программе льготного кредитования Минэкономразвития под 3% годовых</w:t>
      </w:r>
    </w:p>
    <w:p w14:paraId="2DEEEE45" w14:textId="77777777" w:rsidR="004F0390" w:rsidRPr="004F0390" w:rsidRDefault="004F0390" w:rsidP="004F0390">
      <w:pPr>
        <w:spacing w:after="0" w:line="240" w:lineRule="auto"/>
        <w:rPr>
          <w:rFonts w:ascii="Arial" w:eastAsia="SimSun" w:hAnsi="Arial" w:cs="Arial"/>
        </w:rPr>
      </w:pPr>
    </w:p>
    <w:p w14:paraId="1FDE9DA0" w14:textId="75417539" w:rsidR="009747E9" w:rsidRDefault="004F0390" w:rsidP="00FF59E3">
      <w:pPr>
        <w:spacing w:after="0" w:line="240" w:lineRule="auto"/>
        <w:rPr>
          <w:rFonts w:ascii="Arial" w:eastAsia="SimSun" w:hAnsi="Arial" w:cs="Arial"/>
        </w:rPr>
      </w:pPr>
      <w:r w:rsidRPr="004F0390">
        <w:rPr>
          <w:rFonts w:ascii="Arial" w:eastAsia="SimSun" w:hAnsi="Arial" w:cs="Arial"/>
        </w:rPr>
        <w:t xml:space="preserve">МСП Банк, дочерний банк Корпорации МСП, </w:t>
      </w:r>
      <w:r w:rsidR="00FF59E3">
        <w:rPr>
          <w:rFonts w:ascii="Arial" w:eastAsia="SimSun" w:hAnsi="Arial" w:cs="Arial"/>
        </w:rPr>
        <w:t>начинает прием заявок на кредитование в рамках новой программы поддержки субъектов МСП, пострадавших из-за последствий пандемии коронавируса, реализуемой Министерством экономического развития РФ.</w:t>
      </w:r>
    </w:p>
    <w:p w14:paraId="401FD81B" w14:textId="77777777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14:paraId="4C52AB7D" w14:textId="77777777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 условиям программы поддержку могут получить индивидуальные предприниматели, малые и средние компании из наименее восстановившихся после пандемии отраслей, как, например, </w:t>
      </w:r>
      <w:r w:rsidRPr="00FF59E3">
        <w:rPr>
          <w:rFonts w:ascii="Arial" w:eastAsia="SimSun" w:hAnsi="Arial" w:cs="Arial"/>
        </w:rPr>
        <w:t xml:space="preserve">гостиничного и ресторанного бизнеса, культуры, туризма, спорта и развлечений. </w:t>
      </w:r>
    </w:p>
    <w:p w14:paraId="2DCF6434" w14:textId="77777777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14:paraId="20B25F00" w14:textId="426C8A68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Ставка по льготному кредиту составит 3% годовых на срок до 1 года, при этом в</w:t>
      </w:r>
      <w:r w:rsidRPr="00FF59E3">
        <w:rPr>
          <w:rFonts w:ascii="Arial" w:eastAsia="SimSun" w:hAnsi="Arial" w:cs="Arial"/>
        </w:rPr>
        <w:t xml:space="preserve"> течение первого полугодия заемщик не будет выплачивать основной долг и проценты по кредиту</w:t>
      </w:r>
      <w:r>
        <w:rPr>
          <w:rFonts w:ascii="Arial" w:eastAsia="SimSun" w:hAnsi="Arial" w:cs="Arial"/>
        </w:rPr>
        <w:t xml:space="preserve">, а во втором </w:t>
      </w:r>
      <w:r w:rsidRPr="00FF59E3">
        <w:rPr>
          <w:rFonts w:ascii="Arial" w:eastAsia="SimSun" w:hAnsi="Arial" w:cs="Arial"/>
        </w:rPr>
        <w:t xml:space="preserve">полугодии можно будет </w:t>
      </w:r>
      <w:r>
        <w:rPr>
          <w:rFonts w:ascii="Arial" w:eastAsia="SimSun" w:hAnsi="Arial" w:cs="Arial"/>
        </w:rPr>
        <w:t xml:space="preserve">погасить остаток по кредиту </w:t>
      </w:r>
      <w:r w:rsidRPr="00FF59E3">
        <w:rPr>
          <w:rFonts w:ascii="Arial" w:eastAsia="SimSun" w:hAnsi="Arial" w:cs="Arial"/>
        </w:rPr>
        <w:t>равными долями ежемесячно</w:t>
      </w:r>
      <w:r>
        <w:rPr>
          <w:rFonts w:ascii="Arial" w:eastAsia="SimSun" w:hAnsi="Arial" w:cs="Arial"/>
        </w:rPr>
        <w:t xml:space="preserve">. </w:t>
      </w:r>
      <w:r w:rsidRPr="00FF59E3">
        <w:rPr>
          <w:rFonts w:ascii="Arial" w:eastAsia="SimSun" w:hAnsi="Arial" w:cs="Arial"/>
        </w:rPr>
        <w:t xml:space="preserve">Размер кредита будет зависеть от количества сотрудников организации, </w:t>
      </w:r>
      <w:r>
        <w:rPr>
          <w:rFonts w:ascii="Arial" w:eastAsia="SimSun" w:hAnsi="Arial" w:cs="Arial"/>
        </w:rPr>
        <w:t xml:space="preserve">максимальная сумма – до </w:t>
      </w:r>
      <w:r w:rsidRPr="00FF59E3">
        <w:rPr>
          <w:rFonts w:ascii="Arial" w:eastAsia="SimSun" w:hAnsi="Arial" w:cs="Arial"/>
        </w:rPr>
        <w:t>500 млн руб. В период действия кредитного договора заемщик должен сохранить не менее 90% рабочих мест.</w:t>
      </w:r>
    </w:p>
    <w:p w14:paraId="6BD3D505" w14:textId="77777777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14:paraId="389FFFE7" w14:textId="412E17DC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Подать заявку на кредит можно онлайн через систему дистанционного кредитования АИС НГС (</w:t>
      </w:r>
      <w:r>
        <w:rPr>
          <w:rFonts w:ascii="Arial" w:eastAsia="SimSun" w:hAnsi="Arial" w:cs="Arial"/>
          <w:lang w:val="en-US"/>
        </w:rPr>
        <w:t>smbfin</w:t>
      </w:r>
      <w:r w:rsidRPr="00FF59E3">
        <w:rPr>
          <w:rFonts w:ascii="Arial" w:eastAsia="SimSun" w:hAnsi="Arial" w:cs="Arial"/>
        </w:rPr>
        <w:t>.</w:t>
      </w:r>
      <w:r>
        <w:rPr>
          <w:rFonts w:ascii="Arial" w:eastAsia="SimSun" w:hAnsi="Arial" w:cs="Arial"/>
          <w:lang w:val="en-US"/>
        </w:rPr>
        <w:t>ru</w:t>
      </w:r>
      <w:r>
        <w:rPr>
          <w:rFonts w:ascii="Arial" w:eastAsia="SimSun" w:hAnsi="Arial" w:cs="Arial"/>
        </w:rPr>
        <w:t xml:space="preserve">). Прием заявок на кредит будет осуществляться с </w:t>
      </w:r>
      <w:r w:rsidR="00312198">
        <w:rPr>
          <w:rFonts w:ascii="Arial" w:eastAsia="SimSun" w:hAnsi="Arial" w:cs="Arial"/>
        </w:rPr>
        <w:t>20</w:t>
      </w:r>
      <w:r>
        <w:rPr>
          <w:rFonts w:ascii="Arial" w:eastAsia="SimSun" w:hAnsi="Arial" w:cs="Arial"/>
        </w:rPr>
        <w:t xml:space="preserve"> </w:t>
      </w:r>
      <w:r w:rsidR="00273695">
        <w:rPr>
          <w:rFonts w:ascii="Arial" w:eastAsia="SimSun" w:hAnsi="Arial" w:cs="Arial"/>
        </w:rPr>
        <w:t>апреля</w:t>
      </w:r>
      <w:r>
        <w:rPr>
          <w:rFonts w:ascii="Arial" w:eastAsia="SimSun" w:hAnsi="Arial" w:cs="Arial"/>
        </w:rPr>
        <w:t xml:space="preserve"> по 1 июля 2021 года, или до завершения кредитного лимита, предоставленного МСП Банку Министерством экономического развития РФ.</w:t>
      </w:r>
    </w:p>
    <w:p w14:paraId="5A1A36FF" w14:textId="77777777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14:paraId="7510BDE2" w14:textId="3D0F289C"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По итогам 2020 года МСП Банк предоставил по программам поддержки субъектов МСП из пострадавших отраслей более 13 мл</w:t>
      </w:r>
      <w:r w:rsidR="007D3E53">
        <w:rPr>
          <w:rFonts w:ascii="Arial" w:eastAsia="SimSun" w:hAnsi="Arial" w:cs="Arial"/>
        </w:rPr>
        <w:t>рд</w:t>
      </w:r>
      <w:r>
        <w:rPr>
          <w:rFonts w:ascii="Arial" w:eastAsia="SimSun" w:hAnsi="Arial" w:cs="Arial"/>
        </w:rPr>
        <w:t xml:space="preserve"> рублей, благодаря чему предприятиям удалось сохранить более 130 тысяч рабочих мест.</w:t>
      </w:r>
    </w:p>
    <w:p w14:paraId="0E739404" w14:textId="77777777" w:rsidR="00DA1054" w:rsidRDefault="00DA1054" w:rsidP="00FF59E3">
      <w:pPr>
        <w:spacing w:after="0" w:line="240" w:lineRule="auto"/>
        <w:rPr>
          <w:rFonts w:ascii="Arial" w:eastAsia="SimSun" w:hAnsi="Arial" w:cs="Arial"/>
        </w:rPr>
      </w:pPr>
    </w:p>
    <w:p w14:paraId="03020339" w14:textId="03CEF6B6" w:rsidR="00DA1054" w:rsidRPr="004F0390" w:rsidRDefault="00DA1054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Комментируя запуск программы, председатель наблюдательного совета МСП Банка, генеральный директор Корпорации МСП Александр Исаевич отметил: «</w:t>
      </w:r>
      <w:r w:rsidR="00565234">
        <w:rPr>
          <w:rFonts w:ascii="Arial" w:eastAsia="SimSun" w:hAnsi="Arial" w:cs="Arial"/>
        </w:rPr>
        <w:t xml:space="preserve">Программы поддержки предпринимателей, пострадавших из-за пандемии коронавирусной инфекции, действовавшие в прошлом году, помогли тысячам предпринимателей сохранить бизнес и рабочие места для своих сотрудников. Но восстановить деятельность в некоторых отраслях, например, в гостиничном и ресторанном бизнесе или в сфере спорта и отдыха, получается не так быстро. </w:t>
      </w:r>
      <w:r w:rsidR="00565234" w:rsidRPr="00565234">
        <w:rPr>
          <w:rFonts w:ascii="Arial" w:eastAsia="SimSun" w:hAnsi="Arial" w:cs="Arial"/>
        </w:rPr>
        <w:t>В этой связи запуск новых правительственных мер поддержки</w:t>
      </w:r>
      <w:r w:rsidR="00565234">
        <w:rPr>
          <w:rFonts w:ascii="Arial" w:eastAsia="SimSun" w:hAnsi="Arial" w:cs="Arial"/>
        </w:rPr>
        <w:t xml:space="preserve"> стал</w:t>
      </w:r>
      <w:r w:rsidR="00565234" w:rsidRPr="00565234">
        <w:rPr>
          <w:rFonts w:ascii="Arial" w:eastAsia="SimSun" w:hAnsi="Arial" w:cs="Arial"/>
        </w:rPr>
        <w:t xml:space="preserve"> абсолютно необходимым и актуальным шагом</w:t>
      </w:r>
      <w:r w:rsidR="00565234">
        <w:rPr>
          <w:rFonts w:ascii="Arial" w:eastAsia="SimSun" w:hAnsi="Arial" w:cs="Arial"/>
        </w:rPr>
        <w:t>. Со своей стороны Корпорация МСП и дочерний МСП Банк сделают доступ к льготному финансированию удобным и оперативным</w:t>
      </w:r>
      <w:r>
        <w:rPr>
          <w:rFonts w:ascii="Arial" w:eastAsia="SimSun" w:hAnsi="Arial" w:cs="Arial"/>
        </w:rPr>
        <w:t xml:space="preserve">». </w:t>
      </w:r>
    </w:p>
    <w:p w14:paraId="51788C32" w14:textId="77777777" w:rsidR="004F0390" w:rsidRPr="0080620A" w:rsidRDefault="004F0390" w:rsidP="004F0390">
      <w:pPr>
        <w:spacing w:after="0" w:line="240" w:lineRule="auto"/>
        <w:rPr>
          <w:rFonts w:ascii="Arial" w:eastAsia="SimSun" w:hAnsi="Arial" w:cs="Arial"/>
        </w:rPr>
      </w:pPr>
    </w:p>
    <w:p w14:paraId="7824A0EA" w14:textId="336498E3" w:rsidR="008A5AEE" w:rsidRPr="004F0390" w:rsidRDefault="008A5AEE" w:rsidP="008A5AEE">
      <w:pPr>
        <w:pBdr>
          <w:top w:val="single" w:sz="4" w:space="0" w:color="000000"/>
        </w:pBdr>
        <w:spacing w:after="120" w:line="240" w:lineRule="auto"/>
        <w:jc w:val="both"/>
        <w:rPr>
          <w:rFonts w:ascii="Arial" w:hAnsi="Arial"/>
          <w:i/>
          <w:iCs/>
          <w:sz w:val="18"/>
          <w:szCs w:val="18"/>
        </w:rPr>
      </w:pPr>
      <w:r w:rsidRPr="004F0390">
        <w:rPr>
          <w:rFonts w:ascii="Arial" w:hAnsi="Arial"/>
          <w:b/>
          <w:bCs/>
          <w:i/>
          <w:iCs/>
          <w:sz w:val="18"/>
          <w:szCs w:val="18"/>
        </w:rPr>
        <w:t>Акционерное общество «Российский Банк поддержки малого и среднего предпринимательства» (АО «МСП Банк»)</w:t>
      </w:r>
      <w:r w:rsidRPr="004F0390">
        <w:rPr>
          <w:rFonts w:ascii="Arial" w:hAnsi="Arial"/>
          <w:i/>
          <w:iCs/>
          <w:sz w:val="18"/>
          <w:szCs w:val="18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</w:t>
      </w:r>
      <w:r w:rsidR="00273695">
        <w:rPr>
          <w:rFonts w:ascii="Arial" w:hAnsi="Arial"/>
          <w:i/>
          <w:iCs/>
          <w:sz w:val="18"/>
          <w:szCs w:val="18"/>
        </w:rPr>
        <w:t>еднего предпринимательства» (АО </w:t>
      </w:r>
      <w:r w:rsidRPr="004F0390">
        <w:rPr>
          <w:rFonts w:ascii="Arial" w:hAnsi="Arial"/>
          <w:i/>
          <w:iCs/>
          <w:sz w:val="18"/>
          <w:szCs w:val="18"/>
        </w:rPr>
        <w:t xml:space="preserve">«Корпорация «МСП»). </w:t>
      </w:r>
      <w:r w:rsidR="00C11BCF" w:rsidRPr="004F0390">
        <w:rPr>
          <w:rFonts w:ascii="Arial" w:hAnsi="Arial"/>
          <w:i/>
          <w:iCs/>
          <w:sz w:val="18"/>
          <w:szCs w:val="18"/>
        </w:rPr>
        <w:t xml:space="preserve">Банк 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господдержки. Подробнее на </w:t>
      </w:r>
      <w:hyperlink r:id="rId6" w:history="1">
        <w:r w:rsidR="00C11BCF" w:rsidRPr="004F0390">
          <w:rPr>
            <w:rStyle w:val="a4"/>
            <w:rFonts w:ascii="Arial" w:hAnsi="Arial"/>
            <w:i/>
            <w:iCs/>
            <w:sz w:val="18"/>
            <w:szCs w:val="18"/>
          </w:rPr>
          <w:t>www.mspbank.r</w:t>
        </w:r>
        <w:r w:rsidR="00C11BCF" w:rsidRPr="004F0390">
          <w:rPr>
            <w:rStyle w:val="a4"/>
            <w:rFonts w:ascii="Arial" w:hAnsi="Arial"/>
            <w:i/>
            <w:iCs/>
            <w:sz w:val="18"/>
            <w:szCs w:val="18"/>
            <w:lang w:val="en-US"/>
          </w:rPr>
          <w:t>u</w:t>
        </w:r>
      </w:hyperlink>
      <w:r w:rsidR="00C11BCF" w:rsidRPr="004F0390">
        <w:rPr>
          <w:rFonts w:ascii="Arial" w:hAnsi="Arial"/>
          <w:i/>
          <w:iCs/>
          <w:sz w:val="18"/>
          <w:szCs w:val="18"/>
          <w:lang w:val="en-US"/>
        </w:rPr>
        <w:t xml:space="preserve"> </w:t>
      </w:r>
    </w:p>
    <w:sectPr w:rsidR="008A5AEE" w:rsidRPr="004F039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7"/>
    <w:rsid w:val="00024770"/>
    <w:rsid w:val="0003206E"/>
    <w:rsid w:val="0003246E"/>
    <w:rsid w:val="00036478"/>
    <w:rsid w:val="00066226"/>
    <w:rsid w:val="00070718"/>
    <w:rsid w:val="0007131A"/>
    <w:rsid w:val="00081965"/>
    <w:rsid w:val="00084F55"/>
    <w:rsid w:val="00085C1D"/>
    <w:rsid w:val="000962D9"/>
    <w:rsid w:val="000C3BDA"/>
    <w:rsid w:val="000C6DD5"/>
    <w:rsid w:val="000F0E02"/>
    <w:rsid w:val="0010241F"/>
    <w:rsid w:val="00104829"/>
    <w:rsid w:val="00133E36"/>
    <w:rsid w:val="0013501C"/>
    <w:rsid w:val="00137338"/>
    <w:rsid w:val="001410CA"/>
    <w:rsid w:val="00152931"/>
    <w:rsid w:val="00152EB6"/>
    <w:rsid w:val="00156839"/>
    <w:rsid w:val="00183AAF"/>
    <w:rsid w:val="001A132F"/>
    <w:rsid w:val="001B1568"/>
    <w:rsid w:val="001E5547"/>
    <w:rsid w:val="001F3471"/>
    <w:rsid w:val="00200BCC"/>
    <w:rsid w:val="00203825"/>
    <w:rsid w:val="00234A12"/>
    <w:rsid w:val="00262BCC"/>
    <w:rsid w:val="00266712"/>
    <w:rsid w:val="0026756C"/>
    <w:rsid w:val="002728B6"/>
    <w:rsid w:val="002728C3"/>
    <w:rsid w:val="002733CC"/>
    <w:rsid w:val="00273695"/>
    <w:rsid w:val="002C6136"/>
    <w:rsid w:val="002D5314"/>
    <w:rsid w:val="002F3E92"/>
    <w:rsid w:val="00312198"/>
    <w:rsid w:val="003305C7"/>
    <w:rsid w:val="003414C9"/>
    <w:rsid w:val="00361941"/>
    <w:rsid w:val="00366656"/>
    <w:rsid w:val="00367B1B"/>
    <w:rsid w:val="003733CE"/>
    <w:rsid w:val="00374909"/>
    <w:rsid w:val="00385162"/>
    <w:rsid w:val="003917A1"/>
    <w:rsid w:val="003A3858"/>
    <w:rsid w:val="003B2353"/>
    <w:rsid w:val="003C1887"/>
    <w:rsid w:val="003D6CB5"/>
    <w:rsid w:val="003E77E0"/>
    <w:rsid w:val="003F7332"/>
    <w:rsid w:val="00404814"/>
    <w:rsid w:val="004059DB"/>
    <w:rsid w:val="00420628"/>
    <w:rsid w:val="004401E4"/>
    <w:rsid w:val="00450433"/>
    <w:rsid w:val="00482045"/>
    <w:rsid w:val="00484A9F"/>
    <w:rsid w:val="00490B4C"/>
    <w:rsid w:val="004A50B5"/>
    <w:rsid w:val="004B7AF7"/>
    <w:rsid w:val="004D5A2E"/>
    <w:rsid w:val="004D6558"/>
    <w:rsid w:val="004E2A43"/>
    <w:rsid w:val="004E2E18"/>
    <w:rsid w:val="004F0390"/>
    <w:rsid w:val="004F4C4E"/>
    <w:rsid w:val="0050483F"/>
    <w:rsid w:val="005049A2"/>
    <w:rsid w:val="00520191"/>
    <w:rsid w:val="0054205B"/>
    <w:rsid w:val="00544238"/>
    <w:rsid w:val="005542B4"/>
    <w:rsid w:val="0056338A"/>
    <w:rsid w:val="00565234"/>
    <w:rsid w:val="005A2F06"/>
    <w:rsid w:val="005A4CA8"/>
    <w:rsid w:val="005A4E68"/>
    <w:rsid w:val="005E1EAF"/>
    <w:rsid w:val="006207A8"/>
    <w:rsid w:val="00637128"/>
    <w:rsid w:val="006374F4"/>
    <w:rsid w:val="00653C74"/>
    <w:rsid w:val="00664227"/>
    <w:rsid w:val="0067155A"/>
    <w:rsid w:val="00673036"/>
    <w:rsid w:val="006870C7"/>
    <w:rsid w:val="006A1519"/>
    <w:rsid w:val="006C0E5C"/>
    <w:rsid w:val="006D500D"/>
    <w:rsid w:val="006D58FA"/>
    <w:rsid w:val="006E7D08"/>
    <w:rsid w:val="00716C11"/>
    <w:rsid w:val="0076339D"/>
    <w:rsid w:val="007708A4"/>
    <w:rsid w:val="00774E0B"/>
    <w:rsid w:val="00776640"/>
    <w:rsid w:val="007837F6"/>
    <w:rsid w:val="00784506"/>
    <w:rsid w:val="00791FC6"/>
    <w:rsid w:val="007B3DDA"/>
    <w:rsid w:val="007D1376"/>
    <w:rsid w:val="007D3E53"/>
    <w:rsid w:val="007E0569"/>
    <w:rsid w:val="007E77BC"/>
    <w:rsid w:val="008006FB"/>
    <w:rsid w:val="0080620A"/>
    <w:rsid w:val="00807FDD"/>
    <w:rsid w:val="00820C70"/>
    <w:rsid w:val="008258A0"/>
    <w:rsid w:val="0082717A"/>
    <w:rsid w:val="00847D11"/>
    <w:rsid w:val="0085376A"/>
    <w:rsid w:val="00854EBC"/>
    <w:rsid w:val="0086019B"/>
    <w:rsid w:val="008705C2"/>
    <w:rsid w:val="00892DD8"/>
    <w:rsid w:val="0089677C"/>
    <w:rsid w:val="00896806"/>
    <w:rsid w:val="00896E23"/>
    <w:rsid w:val="008A5AEE"/>
    <w:rsid w:val="008B0B57"/>
    <w:rsid w:val="008B3956"/>
    <w:rsid w:val="008B39C7"/>
    <w:rsid w:val="008B6D1D"/>
    <w:rsid w:val="008D2CBE"/>
    <w:rsid w:val="008E35C7"/>
    <w:rsid w:val="008E38E1"/>
    <w:rsid w:val="008E7041"/>
    <w:rsid w:val="008F76C5"/>
    <w:rsid w:val="00940ED1"/>
    <w:rsid w:val="009411B6"/>
    <w:rsid w:val="009443F8"/>
    <w:rsid w:val="00967FB9"/>
    <w:rsid w:val="009713F8"/>
    <w:rsid w:val="009747E9"/>
    <w:rsid w:val="009760E6"/>
    <w:rsid w:val="00981C0A"/>
    <w:rsid w:val="0098717A"/>
    <w:rsid w:val="009964EC"/>
    <w:rsid w:val="009A6687"/>
    <w:rsid w:val="009B74E4"/>
    <w:rsid w:val="009D304F"/>
    <w:rsid w:val="009D51F9"/>
    <w:rsid w:val="009E2838"/>
    <w:rsid w:val="009F787A"/>
    <w:rsid w:val="00A0320F"/>
    <w:rsid w:val="00A03995"/>
    <w:rsid w:val="00A05A4F"/>
    <w:rsid w:val="00A203C5"/>
    <w:rsid w:val="00A2339B"/>
    <w:rsid w:val="00A345B1"/>
    <w:rsid w:val="00A607B7"/>
    <w:rsid w:val="00A60C05"/>
    <w:rsid w:val="00A60E85"/>
    <w:rsid w:val="00A72E65"/>
    <w:rsid w:val="00AD5B02"/>
    <w:rsid w:val="00AD6834"/>
    <w:rsid w:val="00AD73F5"/>
    <w:rsid w:val="00AD7480"/>
    <w:rsid w:val="00AD7C66"/>
    <w:rsid w:val="00AF4337"/>
    <w:rsid w:val="00B00574"/>
    <w:rsid w:val="00B07270"/>
    <w:rsid w:val="00B17CD1"/>
    <w:rsid w:val="00B31E72"/>
    <w:rsid w:val="00B50FA1"/>
    <w:rsid w:val="00B702BC"/>
    <w:rsid w:val="00B769B7"/>
    <w:rsid w:val="00B87395"/>
    <w:rsid w:val="00B94AE4"/>
    <w:rsid w:val="00BA20AC"/>
    <w:rsid w:val="00BA3120"/>
    <w:rsid w:val="00BA58F2"/>
    <w:rsid w:val="00BA6315"/>
    <w:rsid w:val="00BB7D87"/>
    <w:rsid w:val="00BC7290"/>
    <w:rsid w:val="00BE689D"/>
    <w:rsid w:val="00BF2C07"/>
    <w:rsid w:val="00BF78FD"/>
    <w:rsid w:val="00C11BCF"/>
    <w:rsid w:val="00C22BA4"/>
    <w:rsid w:val="00C24806"/>
    <w:rsid w:val="00C251E0"/>
    <w:rsid w:val="00C42872"/>
    <w:rsid w:val="00C62DFE"/>
    <w:rsid w:val="00C72D0C"/>
    <w:rsid w:val="00C7452F"/>
    <w:rsid w:val="00C76885"/>
    <w:rsid w:val="00C80451"/>
    <w:rsid w:val="00C9645B"/>
    <w:rsid w:val="00CA4DFC"/>
    <w:rsid w:val="00CC5473"/>
    <w:rsid w:val="00CD165D"/>
    <w:rsid w:val="00CD3A57"/>
    <w:rsid w:val="00CF5759"/>
    <w:rsid w:val="00D02584"/>
    <w:rsid w:val="00D1188F"/>
    <w:rsid w:val="00D12BE8"/>
    <w:rsid w:val="00D244FB"/>
    <w:rsid w:val="00D328B1"/>
    <w:rsid w:val="00D371B1"/>
    <w:rsid w:val="00D40174"/>
    <w:rsid w:val="00D60C45"/>
    <w:rsid w:val="00D61EDE"/>
    <w:rsid w:val="00D87C3D"/>
    <w:rsid w:val="00D9520F"/>
    <w:rsid w:val="00D96A24"/>
    <w:rsid w:val="00DA0075"/>
    <w:rsid w:val="00DA1054"/>
    <w:rsid w:val="00DE18E3"/>
    <w:rsid w:val="00DE29D0"/>
    <w:rsid w:val="00E146BD"/>
    <w:rsid w:val="00E25E0D"/>
    <w:rsid w:val="00E30A80"/>
    <w:rsid w:val="00E34425"/>
    <w:rsid w:val="00E527AE"/>
    <w:rsid w:val="00E54176"/>
    <w:rsid w:val="00E54494"/>
    <w:rsid w:val="00E5497E"/>
    <w:rsid w:val="00E61337"/>
    <w:rsid w:val="00E64AB1"/>
    <w:rsid w:val="00E6634B"/>
    <w:rsid w:val="00E90BE5"/>
    <w:rsid w:val="00E92F24"/>
    <w:rsid w:val="00E97699"/>
    <w:rsid w:val="00EA3CF8"/>
    <w:rsid w:val="00EB067F"/>
    <w:rsid w:val="00EB31E2"/>
    <w:rsid w:val="00EC16C1"/>
    <w:rsid w:val="00EC32B0"/>
    <w:rsid w:val="00ED5245"/>
    <w:rsid w:val="00EF1D12"/>
    <w:rsid w:val="00F42E40"/>
    <w:rsid w:val="00F52014"/>
    <w:rsid w:val="00F52E60"/>
    <w:rsid w:val="00F67C85"/>
    <w:rsid w:val="00F80644"/>
    <w:rsid w:val="00F91D20"/>
    <w:rsid w:val="00F9647E"/>
    <w:rsid w:val="00FA1411"/>
    <w:rsid w:val="00FB33AA"/>
    <w:rsid w:val="00FB5EBE"/>
    <w:rsid w:val="00FC2B44"/>
    <w:rsid w:val="00FD5079"/>
    <w:rsid w:val="00FF59E3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17270"/>
  <w15:docId w15:val="{A600E56C-2C2E-4A29-80AB-69F1BC1E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Анна Валерьевна Либао</cp:lastModifiedBy>
  <cp:revision>2</cp:revision>
  <cp:lastPrinted>2019-10-31T11:09:00Z</cp:lastPrinted>
  <dcterms:created xsi:type="dcterms:W3CDTF">2021-04-22T03:51:00Z</dcterms:created>
  <dcterms:modified xsi:type="dcterms:W3CDTF">2021-04-22T03:51:00Z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